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1B" w:rsidRPr="00B67F71" w:rsidRDefault="00D83744" w:rsidP="00087F1B">
      <w:pPr>
        <w:pStyle w:val="NoSpacing"/>
        <w:spacing w:line="360" w:lineRule="auto"/>
        <w:ind w:left="360"/>
        <w:jc w:val="center"/>
        <w:rPr>
          <w:rFonts w:ascii="Book Antiqua" w:hAnsi="Book Antiqua"/>
          <w:b/>
          <w:sz w:val="28"/>
          <w:szCs w:val="28"/>
          <w:u w:val="single"/>
          <w:lang w:eastAsia="en-GB"/>
        </w:rPr>
      </w:pPr>
      <w:r w:rsidRPr="00B67F71">
        <w:rPr>
          <w:rFonts w:ascii="Book Antiqua" w:hAnsi="Book Antiqua"/>
          <w:b/>
          <w:sz w:val="28"/>
          <w:szCs w:val="28"/>
          <w:u w:val="single"/>
          <w:lang w:eastAsia="en-GB"/>
        </w:rPr>
        <w:t xml:space="preserve">End-Semester Examination </w:t>
      </w:r>
      <w:r w:rsidR="00EE3C51" w:rsidRPr="00B67F71">
        <w:rPr>
          <w:rFonts w:ascii="Book Antiqua" w:hAnsi="Book Antiqua"/>
          <w:b/>
          <w:sz w:val="28"/>
          <w:szCs w:val="28"/>
          <w:u w:val="single"/>
          <w:lang w:eastAsia="en-GB"/>
        </w:rPr>
        <w:t>R</w:t>
      </w:r>
      <w:r w:rsidR="001B14D6" w:rsidRPr="00B67F71">
        <w:rPr>
          <w:rFonts w:ascii="Book Antiqua" w:hAnsi="Book Antiqua"/>
          <w:b/>
          <w:sz w:val="28"/>
          <w:szCs w:val="28"/>
          <w:u w:val="single"/>
          <w:lang w:eastAsia="en-GB"/>
        </w:rPr>
        <w:t>esult</w:t>
      </w:r>
      <w:r w:rsidRPr="00B67F71">
        <w:rPr>
          <w:rFonts w:ascii="Book Antiqua" w:hAnsi="Book Antiqua"/>
          <w:b/>
          <w:sz w:val="28"/>
          <w:szCs w:val="28"/>
          <w:u w:val="single"/>
          <w:lang w:eastAsia="en-GB"/>
        </w:rPr>
        <w:t>s</w:t>
      </w:r>
      <w:r w:rsidR="001B14D6" w:rsidRPr="00B67F71">
        <w:rPr>
          <w:rFonts w:ascii="Book Antiqua" w:hAnsi="Book Antiqua"/>
          <w:b/>
          <w:sz w:val="28"/>
          <w:szCs w:val="28"/>
          <w:u w:val="single"/>
          <w:lang w:eastAsia="en-GB"/>
        </w:rPr>
        <w:t xml:space="preserve"> Analysis R</w:t>
      </w:r>
      <w:r w:rsidR="00EE3C51" w:rsidRPr="00B67F71">
        <w:rPr>
          <w:rFonts w:ascii="Book Antiqua" w:hAnsi="Book Antiqua"/>
          <w:b/>
          <w:sz w:val="28"/>
          <w:szCs w:val="28"/>
          <w:u w:val="single"/>
          <w:lang w:eastAsia="en-GB"/>
        </w:rPr>
        <w:t>eport</w:t>
      </w:r>
    </w:p>
    <w:p w:rsidR="00D83744" w:rsidRPr="00B67F71" w:rsidRDefault="00D83744" w:rsidP="00087F1B">
      <w:pPr>
        <w:pStyle w:val="NoSpacing"/>
        <w:spacing w:line="360" w:lineRule="auto"/>
        <w:ind w:left="360"/>
        <w:jc w:val="center"/>
        <w:rPr>
          <w:rFonts w:ascii="Book Antiqua" w:hAnsi="Book Antiqua"/>
          <w:b/>
          <w:sz w:val="28"/>
          <w:szCs w:val="28"/>
          <w:lang w:eastAsia="en-GB"/>
        </w:rPr>
      </w:pPr>
      <w:r w:rsidRPr="00B67F71">
        <w:rPr>
          <w:rFonts w:ascii="Book Antiqua" w:hAnsi="Book Antiqua"/>
          <w:b/>
          <w:sz w:val="28"/>
          <w:szCs w:val="28"/>
          <w:lang w:eastAsia="en-GB"/>
        </w:rPr>
        <w:t>Faculty of Applied Sciences</w:t>
      </w:r>
    </w:p>
    <w:p w:rsidR="00D83744" w:rsidRDefault="00D83744" w:rsidP="00D83744">
      <w:pPr>
        <w:tabs>
          <w:tab w:val="left" w:pos="2250"/>
        </w:tabs>
        <w:spacing w:after="0" w:line="360" w:lineRule="auto"/>
        <w:rPr>
          <w:rFonts w:ascii="Book Antiqua" w:hAnsi="Book Antiqua"/>
          <w:b/>
          <w:sz w:val="24"/>
          <w:szCs w:val="28"/>
        </w:rPr>
      </w:pPr>
    </w:p>
    <w:p w:rsidR="00D83744" w:rsidRDefault="00D83744" w:rsidP="00D83744">
      <w:pPr>
        <w:tabs>
          <w:tab w:val="left" w:pos="2250"/>
        </w:tabs>
        <w:spacing w:after="0" w:line="48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 xml:space="preserve">Department </w:t>
      </w:r>
      <w:r>
        <w:rPr>
          <w:rFonts w:ascii="Book Antiqua" w:hAnsi="Book Antiqua"/>
          <w:b/>
          <w:sz w:val="24"/>
          <w:szCs w:val="28"/>
        </w:rPr>
        <w:tab/>
      </w:r>
      <w:r>
        <w:rPr>
          <w:rFonts w:ascii="Book Antiqua" w:hAnsi="Book Antiqua"/>
          <w:b/>
          <w:sz w:val="24"/>
          <w:szCs w:val="28"/>
        </w:rPr>
        <w:tab/>
        <w:t>:</w:t>
      </w:r>
    </w:p>
    <w:p w:rsidR="00087F1B" w:rsidRPr="00256297" w:rsidRDefault="00087F1B" w:rsidP="00D83744">
      <w:pPr>
        <w:tabs>
          <w:tab w:val="left" w:pos="2250"/>
        </w:tabs>
        <w:spacing w:after="0" w:line="48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 xml:space="preserve">Course Code &amp; </w:t>
      </w:r>
      <w:r w:rsidR="00D83744">
        <w:rPr>
          <w:rFonts w:ascii="Book Antiqua" w:hAnsi="Book Antiqua"/>
          <w:b/>
          <w:sz w:val="24"/>
          <w:szCs w:val="28"/>
        </w:rPr>
        <w:t>Title</w:t>
      </w:r>
      <w:r w:rsidR="00D83744">
        <w:rPr>
          <w:rFonts w:ascii="Book Antiqua" w:hAnsi="Book Antiqua"/>
          <w:b/>
          <w:sz w:val="24"/>
          <w:szCs w:val="28"/>
        </w:rPr>
        <w:tab/>
      </w:r>
      <w:r>
        <w:rPr>
          <w:rFonts w:ascii="Book Antiqua" w:hAnsi="Book Antiqua"/>
          <w:b/>
          <w:sz w:val="24"/>
          <w:szCs w:val="28"/>
        </w:rPr>
        <w:tab/>
      </w:r>
      <w:r w:rsidRPr="00256297">
        <w:rPr>
          <w:rFonts w:ascii="Book Antiqua" w:hAnsi="Book Antiqua"/>
          <w:b/>
          <w:sz w:val="24"/>
          <w:szCs w:val="28"/>
        </w:rPr>
        <w:t xml:space="preserve">: </w:t>
      </w:r>
    </w:p>
    <w:p w:rsidR="00087F1B" w:rsidRDefault="00087F1B" w:rsidP="00D83744">
      <w:pPr>
        <w:tabs>
          <w:tab w:val="left" w:pos="2250"/>
        </w:tabs>
        <w:spacing w:after="0" w:line="480" w:lineRule="auto"/>
        <w:rPr>
          <w:rFonts w:ascii="Book Antiqua" w:hAnsi="Book Antiqua"/>
          <w:b/>
          <w:sz w:val="24"/>
          <w:szCs w:val="28"/>
        </w:rPr>
      </w:pPr>
      <w:r w:rsidRPr="00256297">
        <w:rPr>
          <w:rFonts w:ascii="Book Antiqua" w:hAnsi="Book Antiqua"/>
          <w:b/>
          <w:sz w:val="24"/>
          <w:szCs w:val="28"/>
        </w:rPr>
        <w:t>Academic Year</w:t>
      </w:r>
      <w:r w:rsidRPr="00256297">
        <w:rPr>
          <w:rFonts w:ascii="Book Antiqua" w:hAnsi="Book Antiqua"/>
          <w:b/>
          <w:sz w:val="24"/>
          <w:szCs w:val="28"/>
        </w:rPr>
        <w:tab/>
      </w:r>
      <w:r w:rsidRPr="00256297">
        <w:rPr>
          <w:rFonts w:ascii="Book Antiqua" w:hAnsi="Book Antiqua"/>
          <w:b/>
          <w:sz w:val="24"/>
          <w:szCs w:val="28"/>
        </w:rPr>
        <w:tab/>
        <w:t xml:space="preserve">: </w:t>
      </w:r>
      <w:r>
        <w:rPr>
          <w:rFonts w:ascii="Book Antiqua" w:hAnsi="Book Antiqua"/>
          <w:b/>
          <w:sz w:val="24"/>
          <w:szCs w:val="28"/>
        </w:rPr>
        <w:tab/>
      </w:r>
    </w:p>
    <w:p w:rsidR="00087F1B" w:rsidRDefault="00EE3C51" w:rsidP="00D83744">
      <w:pPr>
        <w:tabs>
          <w:tab w:val="left" w:pos="2250"/>
        </w:tabs>
        <w:spacing w:after="0" w:line="48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Level</w:t>
      </w:r>
      <w:r w:rsidR="00D83744">
        <w:rPr>
          <w:rFonts w:ascii="Book Antiqua" w:hAnsi="Book Antiqua"/>
          <w:b/>
          <w:sz w:val="24"/>
          <w:szCs w:val="28"/>
        </w:rPr>
        <w:t xml:space="preserve"> &amp; Semester</w:t>
      </w:r>
      <w:r>
        <w:rPr>
          <w:rFonts w:ascii="Book Antiqua" w:hAnsi="Book Antiqua"/>
          <w:b/>
          <w:sz w:val="24"/>
          <w:szCs w:val="28"/>
        </w:rPr>
        <w:tab/>
      </w:r>
      <w:r>
        <w:rPr>
          <w:rFonts w:ascii="Book Antiqua" w:hAnsi="Book Antiqua"/>
          <w:b/>
          <w:sz w:val="24"/>
          <w:szCs w:val="28"/>
        </w:rPr>
        <w:tab/>
        <w:t xml:space="preserve">: </w:t>
      </w:r>
    </w:p>
    <w:p w:rsidR="00087F1B" w:rsidRDefault="00087F1B" w:rsidP="00D83744">
      <w:pPr>
        <w:tabs>
          <w:tab w:val="left" w:pos="2250"/>
        </w:tabs>
        <w:spacing w:after="0" w:line="480" w:lineRule="auto"/>
        <w:rPr>
          <w:rFonts w:ascii="Book Antiqua" w:hAnsi="Book Antiqua"/>
          <w:b/>
          <w:sz w:val="24"/>
          <w:szCs w:val="28"/>
        </w:rPr>
      </w:pPr>
      <w:r>
        <w:rPr>
          <w:rFonts w:ascii="Book Antiqua" w:hAnsi="Book Antiqua"/>
          <w:b/>
          <w:sz w:val="24"/>
          <w:szCs w:val="28"/>
        </w:rPr>
        <w:t>Total No. of Students</w:t>
      </w:r>
      <w:r>
        <w:rPr>
          <w:rFonts w:ascii="Book Antiqua" w:hAnsi="Book Antiqua"/>
          <w:b/>
          <w:sz w:val="24"/>
          <w:szCs w:val="28"/>
        </w:rPr>
        <w:tab/>
      </w:r>
      <w:r w:rsidR="00EE3C51">
        <w:rPr>
          <w:rFonts w:ascii="Book Antiqua" w:hAnsi="Book Antiqua"/>
          <w:b/>
          <w:sz w:val="24"/>
          <w:szCs w:val="28"/>
        </w:rPr>
        <w:t>:</w:t>
      </w:r>
      <w:r w:rsidR="00D83744">
        <w:rPr>
          <w:rFonts w:ascii="Book Antiqua" w:hAnsi="Book Antiqua"/>
          <w:b/>
          <w:sz w:val="24"/>
          <w:szCs w:val="28"/>
        </w:rPr>
        <w:t xml:space="preserve">                                             (Proper)</w:t>
      </w:r>
      <w:r w:rsidR="00E922A3" w:rsidRPr="00E922A3">
        <w:rPr>
          <w:noProof/>
        </w:rPr>
        <w:t xml:space="preserve"> </w:t>
      </w:r>
    </w:p>
    <w:p w:rsidR="00E922A3" w:rsidRDefault="00E922A3" w:rsidP="00EE3C51">
      <w:pPr>
        <w:tabs>
          <w:tab w:val="left" w:pos="2250"/>
        </w:tabs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</w:p>
    <w:p w:rsidR="00EE3C51" w:rsidRPr="00B67F71" w:rsidRDefault="00E922A3" w:rsidP="00EE3C51">
      <w:pPr>
        <w:tabs>
          <w:tab w:val="left" w:pos="2250"/>
        </w:tabs>
        <w:spacing w:after="0" w:line="360" w:lineRule="auto"/>
        <w:jc w:val="center"/>
        <w:rPr>
          <w:rFonts w:ascii="Book Antiqua" w:hAnsi="Book Antiqu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D5C17C" wp14:editId="616CA5A9">
            <wp:simplePos x="0" y="0"/>
            <wp:positionH relativeFrom="column">
              <wp:posOffset>1914525</wp:posOffset>
            </wp:positionH>
            <wp:positionV relativeFrom="paragraph">
              <wp:posOffset>537845</wp:posOffset>
            </wp:positionV>
            <wp:extent cx="4343400" cy="3381375"/>
            <wp:effectExtent l="0" t="0" r="19050" b="9525"/>
            <wp:wrapSquare wrapText="bothSides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C51" w:rsidRPr="00B67F71">
        <w:rPr>
          <w:rFonts w:ascii="Book Antiqua" w:hAnsi="Book Antiqua"/>
          <w:b/>
          <w:sz w:val="28"/>
          <w:szCs w:val="28"/>
        </w:rPr>
        <w:t>Grade Distribution</w:t>
      </w:r>
    </w:p>
    <w:tbl>
      <w:tblPr>
        <w:tblW w:w="1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1351"/>
      </w:tblGrid>
      <w:tr w:rsidR="00087F1B" w:rsidRPr="00256297" w:rsidTr="00E922A3">
        <w:trPr>
          <w:trHeight w:val="429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87F1B" w:rsidRPr="004B6345" w:rsidRDefault="00A0733A" w:rsidP="0022297E">
            <w:pPr>
              <w:pStyle w:val="NoSpacing"/>
              <w:jc w:val="center"/>
              <w:rPr>
                <w:rFonts w:ascii="Book Antiqua" w:hAnsi="Book Antiqua"/>
                <w:b/>
                <w:sz w:val="24"/>
              </w:rPr>
            </w:pPr>
            <w:r>
              <w:rPr>
                <w:rFonts w:ascii="Book Antiqua" w:hAnsi="Book Antiqua"/>
                <w:b/>
                <w:sz w:val="24"/>
              </w:rPr>
              <w:t>Grade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  <w:hideMark/>
          </w:tcPr>
          <w:p w:rsidR="00087F1B" w:rsidRPr="004B6345" w:rsidRDefault="00087F1B" w:rsidP="0022297E">
            <w:pPr>
              <w:pStyle w:val="NoSpacing"/>
              <w:jc w:val="center"/>
              <w:rPr>
                <w:rFonts w:ascii="Book Antiqua" w:hAnsi="Book Antiqua"/>
                <w:b/>
                <w:sz w:val="24"/>
                <w:szCs w:val="18"/>
                <w:lang w:eastAsia="en-GB"/>
              </w:rPr>
            </w:pPr>
            <w:r w:rsidRPr="004B6345">
              <w:rPr>
                <w:rFonts w:ascii="Book Antiqua" w:hAnsi="Book Antiqua"/>
                <w:b/>
                <w:sz w:val="24"/>
                <w:szCs w:val="18"/>
                <w:lang w:eastAsia="en-GB"/>
              </w:rPr>
              <w:t>No. of Students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A+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A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A-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B+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B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B-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C+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C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2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C-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D+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1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D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3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E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6</w:t>
            </w:r>
          </w:p>
        </w:tc>
      </w:tr>
      <w:tr w:rsidR="001B14D6" w:rsidRPr="00256297" w:rsidTr="00E922A3">
        <w:trPr>
          <w:trHeight w:hRule="exact" w:val="288"/>
        </w:trPr>
        <w:tc>
          <w:tcPr>
            <w:tcW w:w="930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1B14D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  <w:szCs w:val="28"/>
              </w:rPr>
              <w:t>I</w:t>
            </w:r>
          </w:p>
        </w:tc>
        <w:tc>
          <w:tcPr>
            <w:tcW w:w="1351" w:type="dxa"/>
            <w:tcMar>
              <w:top w:w="15" w:type="dxa"/>
              <w:left w:w="30" w:type="dxa"/>
              <w:bottom w:w="15" w:type="dxa"/>
              <w:right w:w="30" w:type="dxa"/>
            </w:tcMar>
            <w:vAlign w:val="center"/>
          </w:tcPr>
          <w:p w:rsidR="001B14D6" w:rsidRDefault="00707296" w:rsidP="001B14D6">
            <w:pPr>
              <w:jc w:val="center"/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0</w:t>
            </w:r>
          </w:p>
        </w:tc>
      </w:tr>
    </w:tbl>
    <w:p w:rsidR="00087F1B" w:rsidRPr="00256297" w:rsidRDefault="00087F1B" w:rsidP="00087F1B">
      <w:pPr>
        <w:pStyle w:val="NoSpacing"/>
        <w:rPr>
          <w:rFonts w:ascii="Book Antiqua" w:hAnsi="Book Antiqua"/>
          <w:sz w:val="20"/>
          <w:szCs w:val="18"/>
        </w:rPr>
      </w:pPr>
    </w:p>
    <w:p w:rsidR="00087F1B" w:rsidRDefault="00087F1B" w:rsidP="00DA3591">
      <w:pPr>
        <w:spacing w:after="0" w:line="360" w:lineRule="auto"/>
        <w:jc w:val="both"/>
        <w:rPr>
          <w:rFonts w:ascii="Book Antiqua" w:hAnsi="Book Antiqua"/>
          <w:b/>
        </w:rPr>
      </w:pPr>
      <w:bookmarkStart w:id="0" w:name="_GoBack"/>
      <w:bookmarkEnd w:id="0"/>
    </w:p>
    <w:p w:rsidR="00E922A3" w:rsidRDefault="00E922A3" w:rsidP="00DA3591">
      <w:pPr>
        <w:tabs>
          <w:tab w:val="left" w:pos="2580"/>
        </w:tabs>
        <w:rPr>
          <w:rFonts w:ascii="Book Antiqua" w:hAnsi="Book Antiqua"/>
          <w:b/>
          <w:sz w:val="24"/>
          <w:szCs w:val="24"/>
        </w:rPr>
      </w:pPr>
    </w:p>
    <w:p w:rsidR="00087F1B" w:rsidRPr="00DA3591" w:rsidRDefault="00DA3591" w:rsidP="00DA3591">
      <w:pPr>
        <w:tabs>
          <w:tab w:val="left" w:pos="2580"/>
        </w:tabs>
        <w:rPr>
          <w:rFonts w:ascii="Book Antiqua" w:hAnsi="Book Antiqua"/>
          <w:b/>
          <w:sz w:val="24"/>
          <w:szCs w:val="24"/>
        </w:rPr>
      </w:pPr>
      <w:r w:rsidRPr="00DA3591">
        <w:rPr>
          <w:rFonts w:ascii="Book Antiqua" w:hAnsi="Book Antiqua"/>
          <w:b/>
          <w:sz w:val="24"/>
          <w:szCs w:val="24"/>
        </w:rPr>
        <w:t>Key to Grades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"/>
        <w:gridCol w:w="1210"/>
        <w:gridCol w:w="604"/>
        <w:gridCol w:w="604"/>
        <w:gridCol w:w="606"/>
        <w:gridCol w:w="604"/>
        <w:gridCol w:w="605"/>
        <w:gridCol w:w="605"/>
        <w:gridCol w:w="605"/>
        <w:gridCol w:w="605"/>
        <w:gridCol w:w="534"/>
        <w:gridCol w:w="605"/>
        <w:gridCol w:w="605"/>
        <w:gridCol w:w="577"/>
      </w:tblGrid>
      <w:tr w:rsidR="00E922A3" w:rsidTr="00B67F71">
        <w:tc>
          <w:tcPr>
            <w:tcW w:w="885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Grade</w:t>
            </w:r>
          </w:p>
        </w:tc>
        <w:tc>
          <w:tcPr>
            <w:tcW w:w="933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E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D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D+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C-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C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C+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B-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B</w:t>
            </w:r>
          </w:p>
        </w:tc>
        <w:tc>
          <w:tcPr>
            <w:tcW w:w="54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B+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A-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</w:t>
            </w:r>
          </w:p>
        </w:tc>
        <w:tc>
          <w:tcPr>
            <w:tcW w:w="585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A+</w:t>
            </w:r>
          </w:p>
        </w:tc>
      </w:tr>
      <w:tr w:rsidR="00E922A3" w:rsidTr="00B67F71">
        <w:tc>
          <w:tcPr>
            <w:tcW w:w="885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</w:rPr>
            </w:pPr>
            <w:r w:rsidRPr="00DA3591">
              <w:rPr>
                <w:rFonts w:ascii="Book Antiqua" w:hAnsi="Book Antiqua"/>
              </w:rPr>
              <w:t>Marks</w:t>
            </w:r>
            <w:r>
              <w:rPr>
                <w:rFonts w:ascii="Book Antiqua" w:hAnsi="Book Antiqua"/>
              </w:rPr>
              <w:t xml:space="preserve"> Range</w:t>
            </w:r>
          </w:p>
        </w:tc>
        <w:tc>
          <w:tcPr>
            <w:tcW w:w="933" w:type="dxa"/>
          </w:tcPr>
          <w:p w:rsidR="00B67F71" w:rsidRPr="00B67F7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sz w:val="20"/>
                <w:szCs w:val="20"/>
              </w:rPr>
            </w:pPr>
            <w:r w:rsidRPr="00B67F71">
              <w:rPr>
                <w:rFonts w:ascii="Book Antiqua" w:hAnsi="Book Antiqua"/>
                <w:sz w:val="20"/>
                <w:szCs w:val="20"/>
              </w:rPr>
              <w:t>Incomplete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Pr="00DA3591">
              <w:rPr>
                <w:rFonts w:ascii="Book Antiqua" w:hAnsi="Book Antiqua"/>
                <w:b/>
              </w:rPr>
              <w:t>0-24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25-29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30-34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35-39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40-44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45-49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50-54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55-59</w:t>
            </w:r>
          </w:p>
        </w:tc>
        <w:tc>
          <w:tcPr>
            <w:tcW w:w="54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60-64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65-69</w:t>
            </w:r>
          </w:p>
        </w:tc>
        <w:tc>
          <w:tcPr>
            <w:tcW w:w="630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70-84</w:t>
            </w:r>
          </w:p>
        </w:tc>
        <w:tc>
          <w:tcPr>
            <w:tcW w:w="585" w:type="dxa"/>
          </w:tcPr>
          <w:p w:rsidR="00B67F71" w:rsidRPr="00DA3591" w:rsidRDefault="00B67F71" w:rsidP="00DA3591">
            <w:pPr>
              <w:tabs>
                <w:tab w:val="left" w:pos="2580"/>
              </w:tabs>
              <w:rPr>
                <w:rFonts w:ascii="Book Antiqua" w:hAnsi="Book Antiqua"/>
                <w:b/>
              </w:rPr>
            </w:pPr>
            <w:r w:rsidRPr="00DA3591">
              <w:rPr>
                <w:rFonts w:ascii="Book Antiqua" w:hAnsi="Book Antiqua"/>
                <w:b/>
              </w:rPr>
              <w:t>85-100</w:t>
            </w:r>
          </w:p>
        </w:tc>
      </w:tr>
    </w:tbl>
    <w:p w:rsidR="00DA3591" w:rsidRDefault="00DA3591" w:rsidP="00DA3591">
      <w:pPr>
        <w:tabs>
          <w:tab w:val="left" w:pos="2580"/>
        </w:tabs>
        <w:rPr>
          <w:rFonts w:ascii="Book Antiqua" w:hAnsi="Book Antiqua"/>
          <w:b/>
          <w:sz w:val="32"/>
        </w:rPr>
      </w:pPr>
    </w:p>
    <w:p w:rsidR="00087F1B" w:rsidRDefault="00392C54" w:rsidP="000840D0">
      <w:pPr>
        <w:tabs>
          <w:tab w:val="left" w:pos="2580"/>
        </w:tabs>
        <w:spacing w:line="360" w:lineRule="auto"/>
        <w:rPr>
          <w:rFonts w:ascii="Book Antiqua" w:hAnsi="Book Antiqua"/>
          <w:b/>
          <w:sz w:val="32"/>
        </w:rPr>
      </w:pPr>
      <w:r>
        <w:rPr>
          <w:rFonts w:ascii="Book Antiqua" w:hAnsi="Book Antiqua"/>
        </w:rPr>
        <w:t>Name of the Lecturer</w:t>
      </w:r>
      <w:r w:rsidRPr="00392C54">
        <w:rPr>
          <w:rFonts w:ascii="Book Antiqua" w:hAnsi="Book Antiqua"/>
        </w:rPr>
        <w:t>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Head</w:t>
      </w:r>
      <w:r w:rsidR="00D83744">
        <w:rPr>
          <w:rFonts w:ascii="Book Antiqua" w:hAnsi="Book Antiqua"/>
        </w:rPr>
        <w:t xml:space="preserve"> of Department</w:t>
      </w:r>
      <w:r>
        <w:rPr>
          <w:rFonts w:ascii="Book Antiqua" w:hAnsi="Book Antiqua"/>
        </w:rPr>
        <w:t>:</w:t>
      </w:r>
    </w:p>
    <w:p w:rsidR="00726F32" w:rsidRDefault="00392C54" w:rsidP="000840D0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</w:rPr>
        <w:t>Signature: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Signature:</w:t>
      </w:r>
    </w:p>
    <w:p w:rsidR="00392C54" w:rsidRDefault="00392C54" w:rsidP="000840D0">
      <w:pPr>
        <w:spacing w:line="360" w:lineRule="auto"/>
      </w:pPr>
      <w:r>
        <w:rPr>
          <w:rFonts w:ascii="Book Antiqua" w:hAnsi="Book Antiqua"/>
        </w:rPr>
        <w:t>Date: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Date:</w:t>
      </w:r>
    </w:p>
    <w:sectPr w:rsidR="00392C54" w:rsidSect="00E922A3">
      <w:footerReference w:type="default" r:id="rId9"/>
      <w:pgSz w:w="11907" w:h="16839" w:code="9"/>
      <w:pgMar w:top="72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28" w:rsidRDefault="00005128" w:rsidP="00087F1B">
      <w:pPr>
        <w:spacing w:after="0" w:line="240" w:lineRule="auto"/>
      </w:pPr>
      <w:r>
        <w:separator/>
      </w:r>
    </w:p>
  </w:endnote>
  <w:endnote w:type="continuationSeparator" w:id="0">
    <w:p w:rsidR="00005128" w:rsidRDefault="00005128" w:rsidP="00087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60" w:rsidRDefault="00DA7160">
    <w:pPr>
      <w:pStyle w:val="Footer"/>
      <w:jc w:val="center"/>
    </w:pPr>
  </w:p>
  <w:p w:rsidR="00087F1B" w:rsidRDefault="00087F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28" w:rsidRDefault="00005128" w:rsidP="00087F1B">
      <w:pPr>
        <w:spacing w:after="0" w:line="240" w:lineRule="auto"/>
      </w:pPr>
      <w:r>
        <w:separator/>
      </w:r>
    </w:p>
  </w:footnote>
  <w:footnote w:type="continuationSeparator" w:id="0">
    <w:p w:rsidR="00005128" w:rsidRDefault="00005128" w:rsidP="00087F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86EFD"/>
    <w:multiLevelType w:val="hybridMultilevel"/>
    <w:tmpl w:val="A8B83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F1B"/>
    <w:rsid w:val="00005128"/>
    <w:rsid w:val="000840D0"/>
    <w:rsid w:val="00087F1B"/>
    <w:rsid w:val="0009548C"/>
    <w:rsid w:val="00155DCD"/>
    <w:rsid w:val="001B14D6"/>
    <w:rsid w:val="0029553D"/>
    <w:rsid w:val="00392C54"/>
    <w:rsid w:val="003F11B6"/>
    <w:rsid w:val="00614B3F"/>
    <w:rsid w:val="00707296"/>
    <w:rsid w:val="00726F32"/>
    <w:rsid w:val="008F0051"/>
    <w:rsid w:val="00A0733A"/>
    <w:rsid w:val="00B67F71"/>
    <w:rsid w:val="00C9590D"/>
    <w:rsid w:val="00D83744"/>
    <w:rsid w:val="00DA3591"/>
    <w:rsid w:val="00DA7160"/>
    <w:rsid w:val="00E922A3"/>
    <w:rsid w:val="00EE3C51"/>
    <w:rsid w:val="00F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F1B"/>
    <w:pPr>
      <w:spacing w:after="0" w:line="240" w:lineRule="auto"/>
    </w:pPr>
    <w:rPr>
      <w:rFonts w:ascii="Calibri" w:eastAsia="Times New Roman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087F1B"/>
    <w:rPr>
      <w:rFonts w:ascii="Calibri" w:eastAsia="Times New Roman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1B"/>
  </w:style>
  <w:style w:type="paragraph" w:styleId="Footer">
    <w:name w:val="footer"/>
    <w:basedOn w:val="Normal"/>
    <w:link w:val="FooterChar"/>
    <w:uiPriority w:val="99"/>
    <w:unhideWhenUsed/>
    <w:rsid w:val="0008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1B"/>
  </w:style>
  <w:style w:type="table" w:styleId="TableGrid">
    <w:name w:val="Table Grid"/>
    <w:basedOn w:val="TableNormal"/>
    <w:uiPriority w:val="59"/>
    <w:rsid w:val="00DA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F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87F1B"/>
    <w:pPr>
      <w:spacing w:after="0" w:line="240" w:lineRule="auto"/>
    </w:pPr>
    <w:rPr>
      <w:rFonts w:ascii="Calibri" w:eastAsia="Times New Roman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087F1B"/>
    <w:rPr>
      <w:rFonts w:ascii="Calibri" w:eastAsia="Times New Roman" w:hAnsi="Calibri" w:cs="Lath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F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F1B"/>
  </w:style>
  <w:style w:type="paragraph" w:styleId="Footer">
    <w:name w:val="footer"/>
    <w:basedOn w:val="Normal"/>
    <w:link w:val="FooterChar"/>
    <w:uiPriority w:val="99"/>
    <w:unhideWhenUsed/>
    <w:rsid w:val="00087F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F1B"/>
  </w:style>
  <w:style w:type="table" w:styleId="TableGrid">
    <w:name w:val="Table Grid"/>
    <w:basedOn w:val="TableNormal"/>
    <w:uiPriority w:val="59"/>
    <w:rsid w:val="00DA3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FAS\QAC\Sample%20evaluation%20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CMIS 3114 -2016/2017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34452272413317E-2"/>
          <c:y val="0.12125984251968504"/>
          <c:w val="0.90071498037490871"/>
          <c:h val="0.6511842249433507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Stats!$B$2:$B$14</c:f>
              <c:strCache>
                <c:ptCount val="13"/>
                <c:pt idx="0">
                  <c:v>I</c:v>
                </c:pt>
                <c:pt idx="1">
                  <c:v>E</c:v>
                </c:pt>
                <c:pt idx="2">
                  <c:v>D</c:v>
                </c:pt>
                <c:pt idx="3">
                  <c:v>D+</c:v>
                </c:pt>
                <c:pt idx="4">
                  <c:v>C-</c:v>
                </c:pt>
                <c:pt idx="5">
                  <c:v>C</c:v>
                </c:pt>
                <c:pt idx="6">
                  <c:v>C+</c:v>
                </c:pt>
                <c:pt idx="7">
                  <c:v>B-</c:v>
                </c:pt>
                <c:pt idx="8">
                  <c:v>B</c:v>
                </c:pt>
                <c:pt idx="9">
                  <c:v>B+</c:v>
                </c:pt>
                <c:pt idx="10">
                  <c:v>A-</c:v>
                </c:pt>
                <c:pt idx="11">
                  <c:v>A</c:v>
                </c:pt>
                <c:pt idx="12">
                  <c:v>A+</c:v>
                </c:pt>
              </c:strCache>
            </c:strRef>
          </c:cat>
          <c:val>
            <c:numRef>
              <c:f>Stats!$C$2:$C$14</c:f>
              <c:numCache>
                <c:formatCode>General</c:formatCode>
                <c:ptCount val="13"/>
                <c:pt idx="0">
                  <c:v>0</c:v>
                </c:pt>
                <c:pt idx="1">
                  <c:v>6</c:v>
                </c:pt>
                <c:pt idx="2">
                  <c:v>3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2</c:v>
                </c:pt>
                <c:pt idx="8">
                  <c:v>1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F7F-4A7C-B452-FE5B9A4E72A6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82606336"/>
        <c:axId val="102966400"/>
      </c:barChart>
      <c:catAx>
        <c:axId val="826063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Grade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102966400"/>
        <c:crosses val="autoZero"/>
        <c:auto val="1"/>
        <c:lblAlgn val="ctr"/>
        <c:lblOffset val="100"/>
        <c:noMultiLvlLbl val="0"/>
      </c:catAx>
      <c:valAx>
        <c:axId val="10296640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No of students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8260633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14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Mr.M. kesavan</dc:creator>
  <cp:lastModifiedBy>cmis</cp:lastModifiedBy>
  <cp:revision>5</cp:revision>
  <cp:lastPrinted>2020-06-22T09:48:00Z</cp:lastPrinted>
  <dcterms:created xsi:type="dcterms:W3CDTF">2021-11-10T10:42:00Z</dcterms:created>
  <dcterms:modified xsi:type="dcterms:W3CDTF">2021-11-10T10:59:00Z</dcterms:modified>
</cp:coreProperties>
</file>